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C1B56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7D7D5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1</w:t>
      </w:r>
      <w:r w:rsidR="006D0AC9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980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CC1B56" w:rsidR="005658D8">
        <w:rPr>
          <w:b w:val="0"/>
          <w:bCs w:val="0"/>
          <w:color w:val="000080"/>
          <w:sz w:val="24"/>
          <w:szCs w:val="24"/>
        </w:rPr>
        <w:t>2614/20</w:t>
      </w:r>
      <w:r w:rsidR="00FC184A">
        <w:rPr>
          <w:b w:val="0"/>
          <w:bCs w:val="0"/>
          <w:color w:val="000080"/>
          <w:sz w:val="24"/>
          <w:szCs w:val="24"/>
        </w:rPr>
        <w:t>2</w:t>
      </w:r>
      <w:r w:rsidR="00FF4903">
        <w:rPr>
          <w:b w:val="0"/>
          <w:bCs w:val="0"/>
          <w:color w:val="000080"/>
          <w:sz w:val="24"/>
          <w:szCs w:val="24"/>
        </w:rPr>
        <w:t>5</w:t>
      </w:r>
    </w:p>
    <w:p w:rsidR="009B7302" w:rsidRPr="00CC1B56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9C6E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0F190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</w:t>
      </w:r>
      <w:r w:rsidR="00973608">
        <w:rPr>
          <w:b w:val="0"/>
          <w:color w:val="000099"/>
          <w:sz w:val="24"/>
        </w:rPr>
        <w:t>0</w:t>
      </w:r>
      <w:r w:rsidR="000F1904">
        <w:rPr>
          <w:b w:val="0"/>
          <w:color w:val="000099"/>
          <w:sz w:val="24"/>
        </w:rPr>
        <w:t>0</w:t>
      </w:r>
      <w:r w:rsidR="006D0AC9">
        <w:rPr>
          <w:b w:val="0"/>
          <w:color w:val="000099"/>
          <w:sz w:val="24"/>
        </w:rPr>
        <w:t>7956</w:t>
      </w:r>
      <w:r w:rsidR="007D7D53">
        <w:rPr>
          <w:b w:val="0"/>
          <w:color w:val="000099"/>
          <w:sz w:val="24"/>
        </w:rPr>
        <w:t>-</w:t>
      </w:r>
      <w:r w:rsidR="006D0AC9">
        <w:rPr>
          <w:b w:val="0"/>
          <w:color w:val="000099"/>
          <w:sz w:val="24"/>
        </w:rPr>
        <w:t>33</w:t>
      </w:r>
    </w:p>
    <w:p w:rsid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DF0954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ПОСТАНОВЛЕНИЕ</w:t>
      </w:r>
    </w:p>
    <w:p w:rsidR="007B49EF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о назначении административного наказания</w:t>
      </w:r>
    </w:p>
    <w:p w:rsidR="00CC1B56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</w:p>
    <w:p w:rsidR="00CC1B56" w:rsidRPr="00CC1B56" w:rsidP="00003780">
      <w:pPr>
        <w:pStyle w:val="Title"/>
        <w:tabs>
          <w:tab w:val="left" w:pos="3495"/>
        </w:tabs>
        <w:rPr>
          <w:rFonts w:cs="Tahoma"/>
          <w:b w:val="0"/>
          <w:bCs w:val="0"/>
          <w:sz w:val="26"/>
          <w:szCs w:val="26"/>
        </w:rPr>
      </w:pPr>
    </w:p>
    <w:p w:rsidR="00DF0954" w:rsidRPr="00CC1B56" w:rsidP="004A4AC9">
      <w:pPr>
        <w:pStyle w:val="Title"/>
        <w:jc w:val="both"/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>17 сентября</w:t>
      </w:r>
      <w:r w:rsidR="00FF4903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2025</w:t>
      </w:r>
      <w:r w:rsidRPr="00CC1B56" w:rsid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года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</w:t>
      </w:r>
      <w:r w:rsidRPr="00CC1B56" w:rsidR="009E48B5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</w:t>
      </w:r>
      <w:r w:rsidRPr="00CC1B56">
        <w:rPr>
          <w:b w:val="0"/>
          <w:bCs w:val="0"/>
          <w:color w:val="000099"/>
          <w:sz w:val="26"/>
          <w:szCs w:val="26"/>
        </w:rPr>
        <w:t xml:space="preserve">   </w:t>
      </w:r>
      <w:r w:rsidRPr="00CC1B56" w:rsidR="00C041BE">
        <w:rPr>
          <w:b w:val="0"/>
          <w:bCs w:val="0"/>
          <w:color w:val="000099"/>
          <w:sz w:val="26"/>
          <w:szCs w:val="26"/>
        </w:rPr>
        <w:t xml:space="preserve">              </w:t>
      </w:r>
      <w:r w:rsidR="00FC184A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b w:val="0"/>
          <w:bCs w:val="0"/>
          <w:color w:val="000099"/>
          <w:sz w:val="26"/>
          <w:szCs w:val="26"/>
        </w:rPr>
        <w:t xml:space="preserve">      </w:t>
      </w:r>
      <w:r w:rsidRPr="00CC1B56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город Сургут</w:t>
      </w:r>
    </w:p>
    <w:p w:rsidR="00CC1B56" w:rsidRPr="00CC1B56" w:rsidP="004A4AC9">
      <w:pPr>
        <w:pStyle w:val="Title"/>
        <w:jc w:val="both"/>
        <w:rPr>
          <w:rFonts w:cs="Tahoma"/>
          <w:sz w:val="26"/>
          <w:szCs w:val="26"/>
        </w:rPr>
      </w:pPr>
    </w:p>
    <w:p w:rsidR="00DF0954" w:rsidRPr="00CC1B56" w:rsidP="006B3AFD">
      <w:pPr>
        <w:ind w:right="21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судебного участка № 14 </w:t>
      </w:r>
      <w:r w:rsidRPr="00CC1B56">
        <w:rPr>
          <w:rFonts w:ascii="Times New Roman CYR" w:hAnsi="Times New Roman CYR" w:cs="Times New Roman CYR"/>
          <w:sz w:val="26"/>
          <w:szCs w:val="26"/>
        </w:rPr>
        <w:t>Сургутского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судебного района города окружного значения Сургута Долгов В.П., </w:t>
      </w:r>
      <w:r w:rsidRPr="00CC1B56" w:rsidR="001167B0">
        <w:rPr>
          <w:rFonts w:ascii="Times New Roman CYR" w:hAnsi="Times New Roman CYR" w:cs="Times New Roman CYR"/>
          <w:sz w:val="26"/>
          <w:szCs w:val="26"/>
        </w:rPr>
        <w:t>находящийся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по адресу: Ханты-Мансийский АО-Югра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г. Сургут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D96E71">
        <w:rPr>
          <w:rFonts w:ascii="Times New Roman CYR" w:hAnsi="Times New Roman CYR" w:cs="Times New Roman CYR"/>
          <w:sz w:val="26"/>
          <w:szCs w:val="26"/>
        </w:rPr>
        <w:t xml:space="preserve"> ул. 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Гагарина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д. 9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к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а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б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. 408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, рассмотрев материалы дела </w:t>
      </w:r>
      <w:r w:rsidRPr="00CC1B56" w:rsidR="00BD27D8">
        <w:rPr>
          <w:rFonts w:ascii="Times New Roman CYR" w:hAnsi="Times New Roman CYR" w:cs="Times New Roman CYR"/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CC1B56">
        <w:rPr>
          <w:rFonts w:ascii="Times New Roman CYR" w:hAnsi="Times New Roman CYR" w:cs="Times New Roman CYR"/>
          <w:sz w:val="26"/>
          <w:szCs w:val="26"/>
        </w:rPr>
        <w:t>в отношении:</w:t>
      </w:r>
    </w:p>
    <w:p w:rsidR="00081D55" w:rsidRPr="00CC1B56" w:rsidP="00081D55">
      <w:pPr>
        <w:ind w:right="21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Абдурахманова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Арсланбека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Аташевича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2E6474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</w:t>
      </w:r>
      <w:r w:rsidR="002E6474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="002E6474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,</w:t>
      </w:r>
    </w:p>
    <w:p w:rsidR="004269F3" w:rsidRPr="00CC1B56" w:rsidP="00081D55">
      <w:pPr>
        <w:ind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081D55" w:rsidRPr="00CC1B56" w:rsidP="00081D55">
      <w:pPr>
        <w:ind w:firstLine="567"/>
        <w:jc w:val="center"/>
        <w:rPr>
          <w:rFonts w:cs="Tahoma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УСТАНОВИЛ:</w:t>
      </w:r>
    </w:p>
    <w:p w:rsidR="00081D55" w:rsidRPr="00CC1B56" w:rsidP="00081D55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06</w:t>
      </w:r>
      <w:r w:rsidR="00BF254C">
        <w:rPr>
          <w:color w:val="000099"/>
          <w:sz w:val="26"/>
          <w:szCs w:val="26"/>
        </w:rPr>
        <w:t>.</w:t>
      </w:r>
      <w:r w:rsidR="0047105B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9</w:t>
      </w:r>
      <w:r w:rsidR="00BF254C">
        <w:rPr>
          <w:color w:val="000099"/>
          <w:sz w:val="26"/>
          <w:szCs w:val="26"/>
        </w:rPr>
        <w:t>.202</w:t>
      </w:r>
      <w:r w:rsidR="0047105B">
        <w:rPr>
          <w:color w:val="000099"/>
          <w:sz w:val="26"/>
          <w:szCs w:val="26"/>
        </w:rPr>
        <w:t>5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 в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01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час.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38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мин. на </w:t>
      </w:r>
      <w:r w:rsidR="00591DB0">
        <w:rPr>
          <w:rFonts w:ascii="Times New Roman CYR" w:hAnsi="Times New Roman CYR" w:cs="Times New Roman CYR"/>
          <w:color w:val="000099"/>
          <w:sz w:val="26"/>
          <w:szCs w:val="26"/>
        </w:rPr>
        <w:t xml:space="preserve">ул.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Школьная около д. 66</w:t>
      </w:r>
      <w:r w:rsidR="001262C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г. </w:t>
      </w:r>
      <w:r w:rsidR="00973608">
        <w:rPr>
          <w:rFonts w:ascii="Times New Roman CYR" w:hAnsi="Times New Roman CYR" w:cs="Times New Roman CYR"/>
          <w:color w:val="000099"/>
          <w:sz w:val="26"/>
          <w:szCs w:val="26"/>
        </w:rPr>
        <w:t>Сургута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</w:t>
      </w:r>
      <w:r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управляя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2E6474" w:rsidR="002E6474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2E6474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2E6474" w:rsidR="002E6474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2E6474" w:rsidR="002E6474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2E6474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2E6474" w:rsidR="002E6474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CC1B56">
        <w:rPr>
          <w:color w:val="000099"/>
          <w:sz w:val="26"/>
          <w:szCs w:val="26"/>
        </w:rPr>
        <w:t>,</w:t>
      </w:r>
      <w:r w:rsidRPr="00CC1B56">
        <w:rPr>
          <w:color w:val="000080"/>
          <w:sz w:val="26"/>
          <w:szCs w:val="26"/>
        </w:rPr>
        <w:t xml:space="preserve"> </w:t>
      </w:r>
      <w:r w:rsidRPr="00CC1B56" w:rsidR="004269F3">
        <w:rPr>
          <w:color w:val="000080"/>
          <w:sz w:val="26"/>
          <w:szCs w:val="26"/>
        </w:rPr>
        <w:t>н</w:t>
      </w:r>
      <w:r w:rsidRPr="00CC1B56" w:rsidR="004269F3">
        <w:rPr>
          <w:color w:val="000000"/>
          <w:sz w:val="26"/>
          <w:szCs w:val="26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 xml:space="preserve">, чем нарушил п. 2.3.2. Правил дорожного движения РФ. </w:t>
      </w:r>
    </w:p>
    <w:p w:rsidR="00BD27D8" w:rsidRPr="00CC1B56" w:rsidP="006B3AFD">
      <w:pPr>
        <w:ind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ицо, привлекаемое к административной ответственности,</w:t>
      </w:r>
      <w:r w:rsidRPr="00CC1B56" w:rsidR="00B35E8D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6D0AC9">
        <w:rPr>
          <w:rFonts w:ascii="Times New Roman CYR" w:hAnsi="Times New Roman CYR" w:cs="Times New Roman CYR"/>
          <w:color w:val="000099"/>
          <w:sz w:val="26"/>
          <w:szCs w:val="26"/>
        </w:rPr>
        <w:t>в судебном заседании вину признал, раскаялся, просил строго не наказывать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5" w:anchor="sub_10020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механического транспортного средства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Суду представлен протокол об отстранении от управления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согласно которому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отстранен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 управления транспортным средством. </w:t>
      </w:r>
    </w:p>
    <w:p w:rsidR="009B7302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Согласно протоколу о направлении на медицинское освидетельствование на состояние опьянения,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направлен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 медицинское освидетельствование, в связи с отказом от прохождения освидетельствование на состояние алкогольного опьянения</w:t>
      </w:r>
      <w:r>
        <w:rPr>
          <w:rFonts w:ascii="Times New Roman CYR" w:hAnsi="Times New Roman CYR" w:cs="Times New Roman CYR"/>
          <w:sz w:val="26"/>
          <w:szCs w:val="26"/>
        </w:rPr>
        <w:t>, имеется отметка «</w:t>
      </w:r>
      <w:r w:rsidR="009B1949">
        <w:rPr>
          <w:rFonts w:ascii="Times New Roman CYR" w:hAnsi="Times New Roman CYR" w:cs="Times New Roman CYR"/>
          <w:sz w:val="26"/>
          <w:szCs w:val="26"/>
        </w:rPr>
        <w:t>от</w:t>
      </w:r>
      <w:r w:rsidR="006D0AC9">
        <w:rPr>
          <w:rFonts w:ascii="Times New Roman CYR" w:hAnsi="Times New Roman CYR" w:cs="Times New Roman CYR"/>
          <w:sz w:val="26"/>
          <w:szCs w:val="26"/>
        </w:rPr>
        <w:t xml:space="preserve"> подписи отказался</w:t>
      </w:r>
      <w:r>
        <w:rPr>
          <w:rFonts w:ascii="Times New Roman CYR" w:hAnsi="Times New Roman CYR" w:cs="Times New Roman CYR"/>
          <w:sz w:val="26"/>
          <w:szCs w:val="26"/>
        </w:rPr>
        <w:t>».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на медицинское освидетельствование проводилось сотрудниками в соответствии с </w:t>
      </w:r>
      <w:r w:rsidRPr="001C6AA7" w:rsidR="001C6AA7">
        <w:rPr>
          <w:rFonts w:ascii="Times New Roman CYR" w:hAnsi="Times New Roman CYR" w:cs="Times New Roman CYR"/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C1B56">
        <w:rPr>
          <w:rFonts w:ascii="Times New Roman CYR" w:hAnsi="Times New Roman CYR" w:cs="Times New Roman CYR"/>
          <w:sz w:val="26"/>
          <w:szCs w:val="26"/>
        </w:rPr>
        <w:t>».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В материалах дела имеется видеозапись, в которой зафиксирован</w:t>
      </w:r>
      <w:r>
        <w:rPr>
          <w:color w:val="000099"/>
          <w:sz w:val="26"/>
          <w:szCs w:val="26"/>
        </w:rPr>
        <w:t xml:space="preserve"> факт отказа лицом, привлекаем</w:t>
      </w:r>
      <w:r w:rsidR="000C4971">
        <w:rPr>
          <w:color w:val="000099"/>
          <w:sz w:val="26"/>
          <w:szCs w:val="26"/>
        </w:rPr>
        <w:t>ы</w:t>
      </w:r>
      <w:r>
        <w:rPr>
          <w:color w:val="000099"/>
          <w:sz w:val="26"/>
          <w:szCs w:val="26"/>
        </w:rPr>
        <w:t>м к административной ответственности, от прохождения освидетельствования на состояние алкогольного опьянения на месте, а также отказ от прохождения медицинского освидетельствования на состояние опьянения, а также</w:t>
      </w:r>
      <w:r w:rsidRPr="00CC1B56">
        <w:rPr>
          <w:color w:val="000099"/>
          <w:sz w:val="26"/>
          <w:szCs w:val="26"/>
        </w:rPr>
        <w:t xml:space="preserve"> процессуальные действия</w:t>
      </w:r>
      <w:r w:rsidRPr="00CC1B56">
        <w:rPr>
          <w:color w:val="000099"/>
          <w:sz w:val="26"/>
          <w:szCs w:val="26"/>
        </w:rPr>
        <w:t xml:space="preserve">. 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Также суду представлен рапорт сотрудника полиции, в котор</w:t>
      </w:r>
      <w:r w:rsidR="006D0AC9">
        <w:rPr>
          <w:color w:val="000099"/>
          <w:sz w:val="26"/>
          <w:szCs w:val="26"/>
        </w:rPr>
        <w:t>ом</w:t>
      </w:r>
      <w:r w:rsidRPr="00CC1B56">
        <w:rPr>
          <w:color w:val="000099"/>
          <w:sz w:val="26"/>
          <w:szCs w:val="26"/>
        </w:rPr>
        <w:t xml:space="preserve"> изложены обстоятельства административного правонарушения.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6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должностного лица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мировой судья находит </w:t>
      </w:r>
      <w:r w:rsidRPr="00CC1B56">
        <w:rPr>
          <w:sz w:val="26"/>
          <w:szCs w:val="26"/>
        </w:rPr>
        <w:t>виновно</w:t>
      </w:r>
      <w:r w:rsidRPr="00CC1B56">
        <w:rPr>
          <w:color w:val="000099"/>
          <w:sz w:val="26"/>
          <w:szCs w:val="26"/>
        </w:rPr>
        <w:t xml:space="preserve">сть </w:t>
      </w:r>
      <w:r w:rsidR="006D0AC9">
        <w:rPr>
          <w:rFonts w:ascii="Times New Roman CYR" w:hAnsi="Times New Roman CYR" w:cs="Times New Roman CYR"/>
          <w:color w:val="000099"/>
          <w:sz w:val="26"/>
          <w:szCs w:val="26"/>
        </w:rPr>
        <w:t xml:space="preserve">Абдурахманова </w:t>
      </w:r>
      <w:r w:rsidR="006D0AC9">
        <w:rPr>
          <w:rFonts w:ascii="Times New Roman CYR" w:hAnsi="Times New Roman CYR" w:cs="Times New Roman CYR"/>
          <w:color w:val="000099"/>
          <w:sz w:val="26"/>
          <w:szCs w:val="26"/>
        </w:rPr>
        <w:t>Арсланбека</w:t>
      </w:r>
      <w:r w:rsidR="006D0AC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6D0AC9">
        <w:rPr>
          <w:rFonts w:ascii="Times New Roman CYR" w:hAnsi="Times New Roman CYR" w:cs="Times New Roman CYR"/>
          <w:color w:val="000099"/>
          <w:sz w:val="26"/>
          <w:szCs w:val="26"/>
        </w:rPr>
        <w:t>Аташевича</w:t>
      </w:r>
      <w:r w:rsidR="0060169A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color w:val="000099"/>
          <w:sz w:val="26"/>
          <w:szCs w:val="26"/>
        </w:rPr>
        <w:t>пол</w:t>
      </w:r>
      <w:r w:rsidRPr="00CC1B56">
        <w:rPr>
          <w:sz w:val="26"/>
          <w:szCs w:val="26"/>
        </w:rPr>
        <w:t>ностью доказанной, а его действия квалифицирует по ч. 1 ст. 12.26 КоАП РФ – н</w:t>
      </w:r>
      <w:r w:rsidRPr="00CC1B56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1B56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CC1B56">
        <w:rPr>
          <w:rFonts w:ascii="Times New Roman" w:hAnsi="Times New Roman" w:cs="Times New Roman"/>
          <w:color w:val="000099"/>
          <w:sz w:val="26"/>
          <w:szCs w:val="26"/>
        </w:rPr>
        <w:t>Обстоятельств, смягчающих административную ответственность, предусмотренных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4.2 КоАП РФ, мировой судья не усматривает.</w:t>
      </w:r>
    </w:p>
    <w:p w:rsidR="00900578" w:rsidRPr="00817ACC" w:rsidP="00900578">
      <w:pPr>
        <w:tabs>
          <w:tab w:val="left" w:pos="9498"/>
          <w:tab w:val="left" w:pos="9781"/>
        </w:tabs>
        <w:ind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84700F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На основании вышеизложенно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го, и руководствуясь ст.</w:t>
      </w:r>
      <w:r w:rsidRPr="00CC1B56">
        <w:rPr>
          <w:rFonts w:ascii="Times New Roman CYR" w:hAnsi="Times New Roman CYR" w:cs="Times New Roman CYR"/>
          <w:sz w:val="26"/>
          <w:szCs w:val="26"/>
        </w:rPr>
        <w:t>29.10 Кодекса Российской Федерации об административных правонарушениях, суд</w:t>
      </w:r>
    </w:p>
    <w:p w:rsidR="004A4AC9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700F" w:rsidRPr="00CC1B56" w:rsidP="00900578">
      <w:pPr>
        <w:ind w:firstLine="567"/>
        <w:jc w:val="center"/>
        <w:rPr>
          <w:rFonts w:cs="Tahoma"/>
          <w:b/>
          <w:bCs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ПОСТАНОВИЛ: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Абдурахманова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Арсланбека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Аташевича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при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в размере </w:t>
      </w:r>
      <w:r w:rsidR="000F1904">
        <w:rPr>
          <w:rFonts w:ascii="Times New Roman CYR" w:hAnsi="Times New Roman CYR" w:cs="Times New Roman CYR"/>
          <w:sz w:val="26"/>
          <w:szCs w:val="26"/>
        </w:rPr>
        <w:t>сорока пяти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срок один год шесть месяцев.</w:t>
      </w:r>
      <w:r w:rsidRPr="00CC1B56">
        <w:rPr>
          <w:sz w:val="26"/>
          <w:szCs w:val="26"/>
        </w:rPr>
        <w:t xml:space="preserve"> </w:t>
      </w:r>
    </w:p>
    <w:p w:rsid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Счет 031 006 430 000 000 18700, Кор. счет 401 028 102 453 700 00007 в РКЦ Ханты-Мансийск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УИН 188 104 862 </w:t>
      </w:r>
      <w:r w:rsidR="0047105B">
        <w:rPr>
          <w:rFonts w:ascii="Times New Roman CYR" w:hAnsi="Times New Roman CYR" w:cs="Times New Roman CYR"/>
          <w:color w:val="C00000"/>
          <w:sz w:val="27"/>
          <w:szCs w:val="27"/>
        </w:rPr>
        <w:t>5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03 200 </w:t>
      </w:r>
      <w:r w:rsidR="006D0AC9">
        <w:rPr>
          <w:rFonts w:ascii="Times New Roman CYR" w:hAnsi="Times New Roman CYR" w:cs="Times New Roman CYR"/>
          <w:color w:val="C00000"/>
          <w:sz w:val="27"/>
          <w:szCs w:val="27"/>
        </w:rPr>
        <w:t>18023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>,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 w:rsidRPr="006B53BA">
        <w:rPr>
          <w:sz w:val="26"/>
          <w:szCs w:val="26"/>
        </w:rPr>
        <w:t>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sz w:val="26"/>
          <w:szCs w:val="26"/>
        </w:rPr>
        <w:t xml:space="preserve">Квитанцию об уплате штрафа необходимо предоставить в </w:t>
      </w:r>
      <w:r w:rsidRPr="00CC1B56">
        <w:rPr>
          <w:sz w:val="26"/>
          <w:szCs w:val="26"/>
        </w:rPr>
        <w:t>каб</w:t>
      </w:r>
      <w:r w:rsidRPr="00CC1B56">
        <w:rPr>
          <w:sz w:val="26"/>
          <w:szCs w:val="26"/>
        </w:rPr>
        <w:t>. 101 по ул. Гагарина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д. 9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г. Сургута</w:t>
      </w:r>
      <w:r w:rsidR="009468B3">
        <w:rPr>
          <w:sz w:val="26"/>
          <w:szCs w:val="26"/>
        </w:rPr>
        <w:t xml:space="preserve"> </w:t>
      </w:r>
      <w:r w:rsidR="009468B3">
        <w:rPr>
          <w:sz w:val="28"/>
          <w:szCs w:val="28"/>
        </w:rPr>
        <w:t xml:space="preserve">либо </w:t>
      </w:r>
      <w:r w:rsidRPr="006618F4" w:rsidR="009468B3">
        <w:rPr>
          <w:sz w:val="27"/>
          <w:szCs w:val="27"/>
        </w:rPr>
        <w:t>направить на электронный адрес: Surgut</w:t>
      </w:r>
      <w:r w:rsidR="009468B3">
        <w:rPr>
          <w:sz w:val="27"/>
          <w:szCs w:val="27"/>
        </w:rPr>
        <w:t>1</w:t>
      </w:r>
      <w:r w:rsidR="00082CEC">
        <w:rPr>
          <w:sz w:val="27"/>
          <w:szCs w:val="27"/>
        </w:rPr>
        <w:t>4</w:t>
      </w:r>
      <w:r w:rsidRPr="006618F4" w:rsidR="009468B3">
        <w:rPr>
          <w:sz w:val="27"/>
          <w:szCs w:val="27"/>
        </w:rPr>
        <w:t>@mirsud86.ru</w:t>
      </w:r>
      <w:r w:rsidRPr="00CC1B56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700F" w:rsidRPr="00CC1B56" w:rsidP="0084700F">
      <w:pPr>
        <w:ind w:right="-1" w:firstLine="567"/>
        <w:jc w:val="both"/>
        <w:rPr>
          <w:sz w:val="26"/>
          <w:szCs w:val="26"/>
        </w:rPr>
      </w:pPr>
      <w:r w:rsidRPr="00CC1B56">
        <w:rPr>
          <w:sz w:val="26"/>
          <w:szCs w:val="26"/>
        </w:rPr>
        <w:t>Разъяснить</w:t>
      </w:r>
      <w:r w:rsidRPr="00CC1B56">
        <w:rPr>
          <w:color w:val="0000CC"/>
          <w:sz w:val="26"/>
          <w:szCs w:val="26"/>
        </w:rPr>
        <w:t>,</w:t>
      </w:r>
      <w:r w:rsidRPr="00CC1B56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CC1B56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CC1B56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700F" w:rsidRPr="00CC1B56" w:rsidP="0084700F">
      <w:pPr>
        <w:ind w:right="-1" w:firstLine="567"/>
        <w:jc w:val="both"/>
        <w:rPr>
          <w:color w:val="000080"/>
          <w:sz w:val="26"/>
          <w:szCs w:val="26"/>
        </w:rPr>
      </w:pPr>
      <w:r w:rsidRPr="00CC1B56">
        <w:rPr>
          <w:sz w:val="26"/>
          <w:szCs w:val="26"/>
        </w:rPr>
        <w:t xml:space="preserve">Постановление может быть обжаловано в </w:t>
      </w:r>
      <w:r w:rsidRPr="00CC1B56">
        <w:rPr>
          <w:sz w:val="26"/>
          <w:szCs w:val="26"/>
        </w:rPr>
        <w:t>Сургутский</w:t>
      </w:r>
      <w:r w:rsidRPr="00CC1B56">
        <w:rPr>
          <w:sz w:val="26"/>
          <w:szCs w:val="26"/>
        </w:rPr>
        <w:t xml:space="preserve"> городской суд</w:t>
      </w:r>
      <w:r w:rsidRPr="00CC1B56" w:rsidR="00CC1B56">
        <w:rPr>
          <w:sz w:val="26"/>
          <w:szCs w:val="26"/>
        </w:rPr>
        <w:t xml:space="preserve"> Ханты-Мансийского автономного округа-Югры</w:t>
      </w:r>
      <w:r w:rsidRPr="00CC1B56">
        <w:rPr>
          <w:sz w:val="26"/>
          <w:szCs w:val="26"/>
        </w:rPr>
        <w:t xml:space="preserve"> путем подачи жалобы </w:t>
      </w:r>
      <w:r w:rsidRPr="00CC1B56">
        <w:rPr>
          <w:sz w:val="26"/>
          <w:szCs w:val="26"/>
        </w:rPr>
        <w:t>через мирового судью</w:t>
      </w:r>
      <w:r w:rsidRPr="00CC1B56">
        <w:rPr>
          <w:sz w:val="26"/>
          <w:szCs w:val="26"/>
        </w:rPr>
        <w:t xml:space="preserve"> судебного участка № 14 </w:t>
      </w:r>
      <w:r w:rsidRPr="00CC1B56">
        <w:rPr>
          <w:sz w:val="26"/>
          <w:szCs w:val="26"/>
        </w:rPr>
        <w:t>Сургутского</w:t>
      </w:r>
      <w:r w:rsidRPr="00CC1B56">
        <w:rPr>
          <w:sz w:val="26"/>
          <w:szCs w:val="26"/>
        </w:rPr>
        <w:t xml:space="preserve"> судебного района города окружного значения Сургута в течение десяти суток со дня получения копии постановления.</w:t>
      </w:r>
    </w:p>
    <w:p w:rsidR="00265098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F0954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                                                   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                 </w:t>
      </w:r>
      <w:r w:rsidRPr="00CC1B56" w:rsidR="00CC1B56"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</w:t>
      </w:r>
      <w:r w:rsidRPr="00CC1B56">
        <w:rPr>
          <w:rFonts w:ascii="Times New Roman CYR" w:hAnsi="Times New Roman CYR" w:cs="Times New Roman CYR"/>
          <w:sz w:val="26"/>
          <w:szCs w:val="26"/>
        </w:rPr>
        <w:t>В.П. Долгов</w:t>
      </w:r>
    </w:p>
    <w:p w:rsidR="00F32F9F" w:rsidP="00884DB2">
      <w:pPr>
        <w:ind w:right="-1"/>
        <w:jc w:val="both"/>
        <w:rPr>
          <w:rFonts w:ascii="Times New Roman CYR" w:hAnsi="Times New Roman CYR" w:cs="Times New Roman CYR"/>
        </w:rPr>
      </w:pPr>
    </w:p>
    <w:p w:rsidR="002E6474" w:rsidRPr="00CC1B56" w:rsidP="00884DB2">
      <w:pPr>
        <w:ind w:right="-1"/>
        <w:jc w:val="both"/>
        <w:rPr>
          <w:rFonts w:cs="Tahoma"/>
          <w:color w:val="FF0000"/>
          <w:sz w:val="28"/>
          <w:szCs w:val="28"/>
        </w:rPr>
      </w:pPr>
    </w:p>
    <w:sectPr w:rsidSect="00CC1B56">
      <w:headerReference w:type="default" r:id="rId7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9785317"/>
      <w:docPartObj>
        <w:docPartGallery w:val="Page Numbers (Top of Page)"/>
        <w:docPartUnique/>
      </w:docPartObj>
    </w:sdtPr>
    <w:sdtContent>
      <w:p w:rsidR="00CC1B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474">
          <w:rPr>
            <w:noProof/>
          </w:rPr>
          <w:t>3</w:t>
        </w:r>
        <w:r>
          <w:fldChar w:fldCharType="end"/>
        </w:r>
      </w:p>
    </w:sdtContent>
  </w:sdt>
  <w:p w:rsidR="00CC1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2CEC"/>
    <w:rsid w:val="00086E6B"/>
    <w:rsid w:val="000878CC"/>
    <w:rsid w:val="000A6FEA"/>
    <w:rsid w:val="000B4B68"/>
    <w:rsid w:val="000B5C14"/>
    <w:rsid w:val="000B62D7"/>
    <w:rsid w:val="000C2219"/>
    <w:rsid w:val="000C3956"/>
    <w:rsid w:val="000C4971"/>
    <w:rsid w:val="000D18C0"/>
    <w:rsid w:val="000D236A"/>
    <w:rsid w:val="000E5EB5"/>
    <w:rsid w:val="000F010D"/>
    <w:rsid w:val="000F1904"/>
    <w:rsid w:val="000F5F63"/>
    <w:rsid w:val="00101538"/>
    <w:rsid w:val="001159FE"/>
    <w:rsid w:val="001167B0"/>
    <w:rsid w:val="001262C9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6AA7"/>
    <w:rsid w:val="001C7A1C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46C96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E502C"/>
    <w:rsid w:val="002E6474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86DC1"/>
    <w:rsid w:val="003A4DFC"/>
    <w:rsid w:val="003B6ECE"/>
    <w:rsid w:val="003C0094"/>
    <w:rsid w:val="003C3466"/>
    <w:rsid w:val="003F09F8"/>
    <w:rsid w:val="003F32FB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05B"/>
    <w:rsid w:val="004725BF"/>
    <w:rsid w:val="00477387"/>
    <w:rsid w:val="004835DB"/>
    <w:rsid w:val="00485464"/>
    <w:rsid w:val="0048564E"/>
    <w:rsid w:val="00487BA3"/>
    <w:rsid w:val="00490557"/>
    <w:rsid w:val="00490F52"/>
    <w:rsid w:val="004977F3"/>
    <w:rsid w:val="004A0098"/>
    <w:rsid w:val="004A11C6"/>
    <w:rsid w:val="004A4AC9"/>
    <w:rsid w:val="004A5CE5"/>
    <w:rsid w:val="004D0629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16A24"/>
    <w:rsid w:val="0052040D"/>
    <w:rsid w:val="00532E7F"/>
    <w:rsid w:val="00533428"/>
    <w:rsid w:val="00533B06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1DB0"/>
    <w:rsid w:val="00592FC4"/>
    <w:rsid w:val="005A224C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0169A"/>
    <w:rsid w:val="006065F7"/>
    <w:rsid w:val="00612D6F"/>
    <w:rsid w:val="00625943"/>
    <w:rsid w:val="0063133A"/>
    <w:rsid w:val="006441CB"/>
    <w:rsid w:val="006618F4"/>
    <w:rsid w:val="006766FD"/>
    <w:rsid w:val="006810BA"/>
    <w:rsid w:val="006853FB"/>
    <w:rsid w:val="0069331F"/>
    <w:rsid w:val="00694EAE"/>
    <w:rsid w:val="006A36C2"/>
    <w:rsid w:val="006A3A8F"/>
    <w:rsid w:val="006B3AFD"/>
    <w:rsid w:val="006B53BA"/>
    <w:rsid w:val="006B66FF"/>
    <w:rsid w:val="006C0682"/>
    <w:rsid w:val="006C0AC6"/>
    <w:rsid w:val="006C2D2B"/>
    <w:rsid w:val="006C3B0B"/>
    <w:rsid w:val="006C779F"/>
    <w:rsid w:val="006D0AC9"/>
    <w:rsid w:val="006D6312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9EF"/>
    <w:rsid w:val="007B4E62"/>
    <w:rsid w:val="007C1650"/>
    <w:rsid w:val="007D0CF0"/>
    <w:rsid w:val="007D0D48"/>
    <w:rsid w:val="007D7D53"/>
    <w:rsid w:val="007E0ED1"/>
    <w:rsid w:val="007E12B6"/>
    <w:rsid w:val="007E3B2D"/>
    <w:rsid w:val="007E7103"/>
    <w:rsid w:val="007F089B"/>
    <w:rsid w:val="007F0C93"/>
    <w:rsid w:val="007F2A32"/>
    <w:rsid w:val="00812482"/>
    <w:rsid w:val="00817ACC"/>
    <w:rsid w:val="008214BF"/>
    <w:rsid w:val="00822253"/>
    <w:rsid w:val="00822D18"/>
    <w:rsid w:val="0082465C"/>
    <w:rsid w:val="00824D85"/>
    <w:rsid w:val="00827592"/>
    <w:rsid w:val="00833040"/>
    <w:rsid w:val="008350A5"/>
    <w:rsid w:val="0084700F"/>
    <w:rsid w:val="0085101D"/>
    <w:rsid w:val="008511AF"/>
    <w:rsid w:val="0085580E"/>
    <w:rsid w:val="008559AC"/>
    <w:rsid w:val="00856BED"/>
    <w:rsid w:val="00871F83"/>
    <w:rsid w:val="008732DC"/>
    <w:rsid w:val="00882608"/>
    <w:rsid w:val="00884DB2"/>
    <w:rsid w:val="00886163"/>
    <w:rsid w:val="0088735B"/>
    <w:rsid w:val="008920C4"/>
    <w:rsid w:val="008930FD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00578"/>
    <w:rsid w:val="009103E4"/>
    <w:rsid w:val="009128AA"/>
    <w:rsid w:val="00913019"/>
    <w:rsid w:val="00914D4C"/>
    <w:rsid w:val="00916333"/>
    <w:rsid w:val="009219EE"/>
    <w:rsid w:val="00922BE6"/>
    <w:rsid w:val="00926CFC"/>
    <w:rsid w:val="009468B3"/>
    <w:rsid w:val="0095176E"/>
    <w:rsid w:val="00957B41"/>
    <w:rsid w:val="0096336F"/>
    <w:rsid w:val="009648C1"/>
    <w:rsid w:val="00966B28"/>
    <w:rsid w:val="00973608"/>
    <w:rsid w:val="00974227"/>
    <w:rsid w:val="00976ED0"/>
    <w:rsid w:val="00977569"/>
    <w:rsid w:val="00990B04"/>
    <w:rsid w:val="00995108"/>
    <w:rsid w:val="009B1918"/>
    <w:rsid w:val="009B1949"/>
    <w:rsid w:val="009B7302"/>
    <w:rsid w:val="009B7A1C"/>
    <w:rsid w:val="009C4482"/>
    <w:rsid w:val="009C6E01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278DA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0CD3"/>
    <w:rsid w:val="00A9154C"/>
    <w:rsid w:val="00A918B7"/>
    <w:rsid w:val="00A93E6E"/>
    <w:rsid w:val="00A94D0B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325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56510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254C"/>
    <w:rsid w:val="00BF3116"/>
    <w:rsid w:val="00BF4BFE"/>
    <w:rsid w:val="00C041BE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1B56"/>
    <w:rsid w:val="00CC2F57"/>
    <w:rsid w:val="00CC4824"/>
    <w:rsid w:val="00CC57C4"/>
    <w:rsid w:val="00CC6CBE"/>
    <w:rsid w:val="00CD4E58"/>
    <w:rsid w:val="00CE0CD8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25AE6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2F9F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85E1A"/>
    <w:rsid w:val="00F950E9"/>
    <w:rsid w:val="00F97459"/>
    <w:rsid w:val="00F97697"/>
    <w:rsid w:val="00FB0710"/>
    <w:rsid w:val="00FC184A"/>
    <w:rsid w:val="00FC3F36"/>
    <w:rsid w:val="00FC610D"/>
    <w:rsid w:val="00FC73BD"/>
    <w:rsid w:val="00FD04D1"/>
    <w:rsid w:val="00FD20A5"/>
    <w:rsid w:val="00FD25FE"/>
    <w:rsid w:val="00FD4CE7"/>
    <w:rsid w:val="00FE392C"/>
    <w:rsid w:val="00FF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basedOn w:val="DefaultParagraphFont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basedOn w:val="DefaultParagraphFont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1B5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C1B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9A59-929F-4F1A-97D3-241F0BC3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